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B6FB" w14:textId="42BF6A14" w:rsidR="001535CA" w:rsidRPr="001014A9" w:rsidRDefault="00DF6108" w:rsidP="001535C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Academic </w:t>
      </w:r>
      <w:r w:rsidR="001535CA" w:rsidRPr="001014A9">
        <w:rPr>
          <w:rFonts w:asciiTheme="minorHAnsi" w:hAnsiTheme="minorHAnsi"/>
          <w:b/>
          <w:sz w:val="32"/>
          <w:szCs w:val="32"/>
        </w:rPr>
        <w:t>Community Engagement</w:t>
      </w:r>
      <w:r>
        <w:rPr>
          <w:rFonts w:asciiTheme="minorHAnsi" w:hAnsiTheme="minorHAnsi"/>
          <w:b/>
          <w:sz w:val="32"/>
          <w:szCs w:val="32"/>
        </w:rPr>
        <w:t xml:space="preserve"> (ACE)</w:t>
      </w:r>
      <w:r w:rsidR="001535CA" w:rsidRPr="001014A9">
        <w:rPr>
          <w:rFonts w:asciiTheme="minorHAnsi" w:hAnsiTheme="minorHAnsi"/>
          <w:b/>
          <w:sz w:val="32"/>
          <w:szCs w:val="32"/>
        </w:rPr>
        <w:t xml:space="preserve"> </w:t>
      </w:r>
      <w:r w:rsidR="001535CA">
        <w:rPr>
          <w:rFonts w:asciiTheme="minorHAnsi" w:hAnsiTheme="minorHAnsi"/>
          <w:b/>
          <w:sz w:val="32"/>
          <w:szCs w:val="32"/>
        </w:rPr>
        <w:t>Project Funding</w:t>
      </w:r>
      <w:r w:rsidR="00DB28CB">
        <w:rPr>
          <w:rFonts w:asciiTheme="minorHAnsi" w:hAnsiTheme="minorHAnsi"/>
          <w:b/>
          <w:sz w:val="32"/>
          <w:szCs w:val="32"/>
        </w:rPr>
        <w:t xml:space="preserve"> Guidelines</w:t>
      </w:r>
      <w:bookmarkStart w:id="0" w:name="_GoBack"/>
      <w:bookmarkEnd w:id="0"/>
    </w:p>
    <w:p w14:paraId="28FDAA27" w14:textId="77777777" w:rsidR="001535CA" w:rsidRDefault="001535CA" w:rsidP="001535CA">
      <w:pPr>
        <w:rPr>
          <w:rFonts w:asciiTheme="minorHAnsi" w:hAnsiTheme="minorHAnsi"/>
          <w:i/>
          <w:sz w:val="22"/>
          <w:szCs w:val="22"/>
        </w:rPr>
      </w:pPr>
      <w:r w:rsidRPr="001014A9">
        <w:rPr>
          <w:rFonts w:asciiTheme="minorHAnsi" w:hAnsiTheme="minorHAnsi"/>
          <w:i/>
          <w:sz w:val="22"/>
          <w:szCs w:val="22"/>
        </w:rPr>
        <w:t>Supported by the Bonner Center for Community Engagement with funds from the Bonner Foundation</w:t>
      </w:r>
    </w:p>
    <w:p w14:paraId="26757462" w14:textId="77777777" w:rsidR="00C43B07" w:rsidRDefault="00C43B07"/>
    <w:p w14:paraId="02FEA1C1" w14:textId="77777777" w:rsidR="00EB2D2C" w:rsidRDefault="001535CA" w:rsidP="00EB2D2C">
      <w:pPr>
        <w:spacing w:line="276" w:lineRule="auto"/>
        <w:rPr>
          <w:rFonts w:asciiTheme="minorHAnsi" w:hAnsiTheme="minorHAnsi"/>
        </w:rPr>
      </w:pPr>
      <w:r w:rsidRPr="00EB2D2C">
        <w:rPr>
          <w:rFonts w:asciiTheme="minorHAnsi" w:hAnsiTheme="minorHAnsi"/>
        </w:rPr>
        <w:t xml:space="preserve">The Bonner Center for Community Engagement invites </w:t>
      </w:r>
      <w:r w:rsidR="00EB2D2C" w:rsidRPr="00EB2D2C">
        <w:rPr>
          <w:rFonts w:asciiTheme="minorHAnsi" w:hAnsiTheme="minorHAnsi"/>
        </w:rPr>
        <w:t xml:space="preserve">faculty members on continuing appointments </w:t>
      </w:r>
      <w:r w:rsidRPr="00EB2D2C">
        <w:rPr>
          <w:rFonts w:asciiTheme="minorHAnsi" w:hAnsiTheme="minorHAnsi"/>
        </w:rPr>
        <w:t>to apply for up to</w:t>
      </w:r>
      <w:r w:rsidR="00DF6108">
        <w:rPr>
          <w:rFonts w:asciiTheme="minorHAnsi" w:hAnsiTheme="minorHAnsi"/>
        </w:rPr>
        <w:t xml:space="preserve"> $500 to support</w:t>
      </w:r>
      <w:r w:rsidRPr="00EB2D2C">
        <w:rPr>
          <w:rFonts w:asciiTheme="minorHAnsi" w:hAnsiTheme="minorHAnsi"/>
        </w:rPr>
        <w:t xml:space="preserve"> projects linked to specific academic courses.  Applicants are asked to provide course objectives, a description of the community-based project, anticipated outcomes for </w:t>
      </w:r>
      <w:r w:rsidR="00EB2D2C">
        <w:rPr>
          <w:rFonts w:asciiTheme="minorHAnsi" w:hAnsiTheme="minorHAnsi"/>
        </w:rPr>
        <w:t xml:space="preserve">both </w:t>
      </w:r>
      <w:r w:rsidRPr="00EB2D2C">
        <w:rPr>
          <w:rFonts w:asciiTheme="minorHAnsi" w:hAnsiTheme="minorHAnsi"/>
        </w:rPr>
        <w:t>the community and the students,</w:t>
      </w:r>
      <w:r w:rsidR="00EB675B">
        <w:rPr>
          <w:rFonts w:asciiTheme="minorHAnsi" w:hAnsiTheme="minorHAnsi"/>
        </w:rPr>
        <w:t xml:space="preserve"> </w:t>
      </w:r>
      <w:r w:rsidR="00DF6108">
        <w:rPr>
          <w:rFonts w:asciiTheme="minorHAnsi" w:hAnsiTheme="minorHAnsi"/>
        </w:rPr>
        <w:t xml:space="preserve">and </w:t>
      </w:r>
      <w:r w:rsidRPr="00EB2D2C">
        <w:rPr>
          <w:rFonts w:asciiTheme="minorHAnsi" w:hAnsiTheme="minorHAnsi"/>
        </w:rPr>
        <w:t>a budget proposal</w:t>
      </w:r>
      <w:r w:rsidR="00DF6108">
        <w:rPr>
          <w:rFonts w:asciiTheme="minorHAnsi" w:hAnsiTheme="minorHAnsi"/>
        </w:rPr>
        <w:t>.</w:t>
      </w:r>
    </w:p>
    <w:p w14:paraId="7D902DE5" w14:textId="77777777" w:rsidR="009631AE" w:rsidRDefault="009631AE" w:rsidP="00EB2D2C">
      <w:pPr>
        <w:spacing w:line="276" w:lineRule="auto"/>
        <w:rPr>
          <w:rFonts w:asciiTheme="minorHAnsi" w:hAnsiTheme="minorHAnsi"/>
        </w:rPr>
      </w:pPr>
    </w:p>
    <w:p w14:paraId="1F3DA0A8" w14:textId="77777777" w:rsidR="009631AE" w:rsidRDefault="009631AE" w:rsidP="009631A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Community projects must be hosted by a local 501(c)3 non-profit organizat</w:t>
      </w:r>
      <w:r w:rsidR="005F3A1F">
        <w:rPr>
          <w:rFonts w:asciiTheme="minorHAnsi" w:hAnsiTheme="minorHAnsi"/>
        </w:rPr>
        <w:t>ion or a governmental agency</w:t>
      </w:r>
      <w:r w:rsidR="00EB675B">
        <w:rPr>
          <w:rFonts w:asciiTheme="minorHAnsi" w:hAnsiTheme="minorHAnsi"/>
        </w:rPr>
        <w:t xml:space="preserve"> in Rome-Floyd County, Georgia</w:t>
      </w:r>
      <w:r w:rsidR="005F3A1F">
        <w:rPr>
          <w:rFonts w:asciiTheme="minorHAnsi" w:hAnsiTheme="minorHAnsi"/>
        </w:rPr>
        <w:t>.  Further, p</w:t>
      </w:r>
      <w:r>
        <w:rPr>
          <w:rFonts w:asciiTheme="minorHAnsi" w:hAnsiTheme="minorHAnsi"/>
        </w:rPr>
        <w:t xml:space="preserve">rojects </w:t>
      </w:r>
      <w:r w:rsidR="005F3A1F">
        <w:rPr>
          <w:rFonts w:asciiTheme="minorHAnsi" w:hAnsiTheme="minorHAnsi"/>
        </w:rPr>
        <w:t xml:space="preserve">must </w:t>
      </w:r>
      <w:r>
        <w:rPr>
          <w:rFonts w:asciiTheme="minorHAnsi" w:hAnsiTheme="minorHAnsi"/>
        </w:rPr>
        <w:t xml:space="preserve">target issues related to at least one of the following four areas:  education, environment, human need, and public safety.  </w:t>
      </w:r>
      <w:r w:rsidR="005F3A1F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compliance with the Bonner Foundation’s regulations, </w:t>
      </w:r>
      <w:r w:rsidR="005F3A1F">
        <w:rPr>
          <w:rFonts w:asciiTheme="minorHAnsi" w:hAnsiTheme="minorHAnsi"/>
        </w:rPr>
        <w:t xml:space="preserve">please note that </w:t>
      </w:r>
      <w:r>
        <w:rPr>
          <w:rFonts w:asciiTheme="minorHAnsi" w:hAnsiTheme="minorHAnsi"/>
        </w:rPr>
        <w:t xml:space="preserve">the following </w:t>
      </w:r>
      <w:r w:rsidR="005F3A1F">
        <w:rPr>
          <w:rFonts w:asciiTheme="minorHAnsi" w:hAnsiTheme="minorHAnsi"/>
        </w:rPr>
        <w:t>activities are prohibited when accessing project funds</w:t>
      </w:r>
      <w:r>
        <w:rPr>
          <w:rFonts w:asciiTheme="minorHAnsi" w:hAnsiTheme="minorHAnsi"/>
        </w:rPr>
        <w:t>:</w:t>
      </w:r>
    </w:p>
    <w:p w14:paraId="1A491E2E" w14:textId="77777777" w:rsidR="009631AE" w:rsidRPr="003D266C" w:rsidRDefault="009631AE" w:rsidP="009631A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</w:rPr>
      </w:pPr>
      <w:r w:rsidRPr="003D266C">
        <w:rPr>
          <w:rFonts w:asciiTheme="minorHAnsi" w:hAnsiTheme="minorHAnsi" w:cs="Arial"/>
        </w:rPr>
        <w:t xml:space="preserve">Service on behalf of a political organization or campaign </w:t>
      </w:r>
    </w:p>
    <w:p w14:paraId="021799B1" w14:textId="77777777" w:rsidR="009631AE" w:rsidRPr="003D266C" w:rsidRDefault="009631AE" w:rsidP="009631A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</w:rPr>
      </w:pPr>
      <w:r w:rsidRPr="003D266C">
        <w:rPr>
          <w:rFonts w:asciiTheme="minorHAnsi" w:hAnsiTheme="minorHAnsi" w:cs="Arial"/>
        </w:rPr>
        <w:t>Service involving religious proselytizing and evangelism (i.e., church youth groups, activities</w:t>
      </w:r>
    </w:p>
    <w:p w14:paraId="5E6FB9A5" w14:textId="77777777" w:rsidR="009631AE" w:rsidRPr="003D266C" w:rsidRDefault="009631AE" w:rsidP="009631AE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jc w:val="both"/>
        <w:rPr>
          <w:rFonts w:asciiTheme="minorHAnsi" w:hAnsiTheme="minorHAnsi" w:cs="Arial"/>
        </w:rPr>
      </w:pPr>
      <w:r w:rsidRPr="003D266C">
        <w:rPr>
          <w:rFonts w:asciiTheme="minorHAnsi" w:hAnsiTheme="minorHAnsi" w:cs="Arial"/>
        </w:rPr>
        <w:t>meant to teach or convince a specific religion, Bible studies)</w:t>
      </w:r>
    </w:p>
    <w:p w14:paraId="7F31DE6F" w14:textId="77777777" w:rsidR="009631AE" w:rsidRPr="003D266C" w:rsidRDefault="009631AE" w:rsidP="009631A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</w:rPr>
      </w:pPr>
      <w:r w:rsidRPr="003D266C">
        <w:rPr>
          <w:rFonts w:asciiTheme="minorHAnsi" w:hAnsiTheme="minorHAnsi" w:cs="Arial"/>
        </w:rPr>
        <w:t>Pure, scientific research in a laboratory</w:t>
      </w:r>
    </w:p>
    <w:p w14:paraId="372F43F5" w14:textId="77777777" w:rsidR="009631AE" w:rsidRPr="003D266C" w:rsidRDefault="009631AE" w:rsidP="009631A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</w:rPr>
      </w:pPr>
      <w:r w:rsidRPr="003D266C">
        <w:rPr>
          <w:rFonts w:asciiTheme="minorHAnsi" w:hAnsiTheme="minorHAnsi" w:cs="Arial"/>
        </w:rPr>
        <w:t>ROTC or military service</w:t>
      </w:r>
    </w:p>
    <w:p w14:paraId="2B4EDCC1" w14:textId="77777777" w:rsidR="009631AE" w:rsidRPr="005F3A1F" w:rsidRDefault="009631AE" w:rsidP="005F3A1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</w:rPr>
      </w:pPr>
      <w:r w:rsidRPr="003D266C">
        <w:rPr>
          <w:rFonts w:asciiTheme="minorHAnsi" w:hAnsiTheme="minorHAnsi" w:cs="Arial"/>
        </w:rPr>
        <w:t>Service primarily benefiting a family member</w:t>
      </w:r>
    </w:p>
    <w:p w14:paraId="0B77AE49" w14:textId="77777777" w:rsidR="00EB2D2C" w:rsidRPr="00EB2D2C" w:rsidRDefault="00EB2D2C" w:rsidP="00EB2D2C">
      <w:pPr>
        <w:spacing w:line="276" w:lineRule="auto"/>
        <w:rPr>
          <w:rFonts w:asciiTheme="minorHAnsi" w:hAnsiTheme="minorHAnsi"/>
        </w:rPr>
      </w:pPr>
    </w:p>
    <w:p w14:paraId="0965D5A7" w14:textId="77777777" w:rsidR="001535CA" w:rsidRDefault="00DF6108" w:rsidP="00EB2D2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ACE Faculty Advisory Committee</w:t>
      </w:r>
      <w:r w:rsidR="001535CA" w:rsidRPr="00EB2D2C">
        <w:rPr>
          <w:rFonts w:asciiTheme="minorHAnsi" w:hAnsiTheme="minorHAnsi"/>
        </w:rPr>
        <w:t>i will review applications from facul</w:t>
      </w:r>
      <w:r w:rsidR="00273D3B">
        <w:rPr>
          <w:rFonts w:asciiTheme="minorHAnsi" w:hAnsiTheme="minorHAnsi"/>
        </w:rPr>
        <w:t xml:space="preserve">ty for the use of these funds. </w:t>
      </w:r>
      <w:r w:rsidR="001535CA" w:rsidRPr="00EB2D2C">
        <w:rPr>
          <w:rFonts w:asciiTheme="minorHAnsi" w:hAnsiTheme="minorHAnsi"/>
        </w:rPr>
        <w:t xml:space="preserve"> </w:t>
      </w:r>
    </w:p>
    <w:p w14:paraId="22C224D0" w14:textId="77777777" w:rsidR="00EB2D2C" w:rsidRDefault="00EB2D2C" w:rsidP="00EB2D2C">
      <w:pPr>
        <w:spacing w:line="276" w:lineRule="auto"/>
        <w:rPr>
          <w:rFonts w:asciiTheme="minorHAnsi" w:hAnsiTheme="minorHAnsi"/>
        </w:rPr>
      </w:pPr>
    </w:p>
    <w:p w14:paraId="0D0AFB6F" w14:textId="77777777" w:rsidR="00EB2D2C" w:rsidRDefault="00EB2D2C" w:rsidP="00EB2D2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Recipients of the grants will be asked </w:t>
      </w:r>
      <w:r w:rsidR="00273D3B">
        <w:rPr>
          <w:rFonts w:asciiTheme="minorHAnsi" w:hAnsiTheme="minorHAnsi"/>
        </w:rPr>
        <w:t>to evaluate their ACE projects and submit a brief</w:t>
      </w:r>
      <w:r>
        <w:rPr>
          <w:rFonts w:asciiTheme="minorHAnsi" w:hAnsiTheme="minorHAnsi"/>
        </w:rPr>
        <w:t xml:space="preserve"> report to the Bonner Center for Community Engagement.  The one-</w:t>
      </w:r>
      <w:r w:rsidR="00030D8D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>two</w:t>
      </w:r>
      <w:r w:rsidR="00030D8D">
        <w:rPr>
          <w:rFonts w:asciiTheme="minorHAnsi" w:hAnsiTheme="minorHAnsi"/>
        </w:rPr>
        <w:t>-</w:t>
      </w:r>
      <w:r>
        <w:rPr>
          <w:rFonts w:asciiTheme="minorHAnsi" w:hAnsiTheme="minorHAnsi"/>
        </w:rPr>
        <w:t>page document should explain how the project related to the achievement of course objectives</w:t>
      </w:r>
      <w:r w:rsidR="00A824E6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what outcomes were experienced by</w:t>
      </w:r>
      <w:r w:rsidR="00A824E6">
        <w:rPr>
          <w:rFonts w:asciiTheme="minorHAnsi" w:hAnsiTheme="minorHAnsi"/>
        </w:rPr>
        <w:t xml:space="preserve"> both the community and the students.  Additionally, the report </w:t>
      </w:r>
      <w:r w:rsidR="006C7630">
        <w:rPr>
          <w:rFonts w:asciiTheme="minorHAnsi" w:hAnsiTheme="minorHAnsi"/>
        </w:rPr>
        <w:t>should include a detailed listing of expenditures.  Deadlines for these reports wi</w:t>
      </w:r>
      <w:r w:rsidR="00273D3B">
        <w:rPr>
          <w:rFonts w:asciiTheme="minorHAnsi" w:hAnsiTheme="minorHAnsi"/>
        </w:rPr>
        <w:t xml:space="preserve">ll be </w:t>
      </w:r>
      <w:r w:rsidR="006C7630">
        <w:rPr>
          <w:rFonts w:asciiTheme="minorHAnsi" w:hAnsiTheme="minorHAnsi"/>
        </w:rPr>
        <w:t>the end of the first month of the semester following the com</w:t>
      </w:r>
      <w:r w:rsidR="009631AE">
        <w:rPr>
          <w:rFonts w:asciiTheme="minorHAnsi" w:hAnsiTheme="minorHAnsi"/>
        </w:rPr>
        <w:t>pletion of the projects.</w:t>
      </w:r>
      <w:r w:rsidR="00A824E6">
        <w:rPr>
          <w:rFonts w:asciiTheme="minorHAnsi" w:hAnsiTheme="minorHAnsi"/>
        </w:rPr>
        <w:t xml:space="preserve"> </w:t>
      </w:r>
    </w:p>
    <w:p w14:paraId="795C89D1" w14:textId="77777777" w:rsidR="00EB675B" w:rsidRDefault="00EB675B" w:rsidP="00EB2D2C">
      <w:pPr>
        <w:spacing w:line="276" w:lineRule="auto"/>
        <w:rPr>
          <w:rFonts w:asciiTheme="minorHAnsi" w:hAnsiTheme="minorHAnsi"/>
        </w:rPr>
      </w:pPr>
    </w:p>
    <w:p w14:paraId="6E20157A" w14:textId="77777777" w:rsidR="005B4A4D" w:rsidRDefault="00EB675B" w:rsidP="00EB2D2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attached rubric will be used in determini</w:t>
      </w:r>
      <w:r w:rsidR="00273D3B">
        <w:rPr>
          <w:rFonts w:asciiTheme="minorHAnsi" w:hAnsiTheme="minorHAnsi"/>
        </w:rPr>
        <w:t>ng the eligibility of</w:t>
      </w:r>
      <w:r>
        <w:rPr>
          <w:rFonts w:asciiTheme="minorHAnsi" w:hAnsiTheme="minorHAnsi"/>
        </w:rPr>
        <w:t xml:space="preserve"> funding</w:t>
      </w:r>
      <w:r w:rsidR="00273D3B">
        <w:rPr>
          <w:rFonts w:asciiTheme="minorHAnsi" w:hAnsiTheme="minorHAnsi"/>
        </w:rPr>
        <w:t xml:space="preserve"> requests</w:t>
      </w:r>
      <w:r>
        <w:rPr>
          <w:rFonts w:asciiTheme="minorHAnsi" w:hAnsiTheme="minorHAnsi"/>
        </w:rPr>
        <w:t>.</w:t>
      </w:r>
    </w:p>
    <w:p w14:paraId="5FE4E194" w14:textId="77777777" w:rsidR="005B4A4D" w:rsidRDefault="005B4A4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AAED922" w14:textId="77777777" w:rsidR="005B4A4D" w:rsidRPr="005B4A4D" w:rsidRDefault="005B4A4D" w:rsidP="005B4A4D">
      <w:pPr>
        <w:rPr>
          <w:rFonts w:asciiTheme="minorHAnsi" w:hAnsiTheme="minorHAnsi"/>
          <w:b/>
          <w:sz w:val="32"/>
          <w:szCs w:val="32"/>
        </w:rPr>
      </w:pPr>
      <w:r w:rsidRPr="005B4A4D">
        <w:rPr>
          <w:rFonts w:asciiTheme="minorHAnsi" w:hAnsiTheme="minorHAnsi"/>
          <w:b/>
          <w:sz w:val="32"/>
          <w:szCs w:val="32"/>
        </w:rPr>
        <w:lastRenderedPageBreak/>
        <w:t>Community Engagement Project Funding Rubric</w:t>
      </w:r>
    </w:p>
    <w:p w14:paraId="50CCDC8B" w14:textId="77777777" w:rsidR="005B4A4D" w:rsidRPr="005B4A4D" w:rsidRDefault="005B4A4D" w:rsidP="005B4A4D">
      <w:pPr>
        <w:rPr>
          <w:rFonts w:asciiTheme="minorHAnsi" w:hAnsiTheme="minorHAnsi"/>
          <w:b/>
          <w:sz w:val="28"/>
        </w:rPr>
      </w:pPr>
    </w:p>
    <w:tbl>
      <w:tblPr>
        <w:tblStyle w:val="LightShading-Accent1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B4A4D" w:rsidRPr="005B4A4D" w14:paraId="7B5ED5B3" w14:textId="77777777" w:rsidTr="005C0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35AF9D" w14:textId="77777777" w:rsidR="005B4A4D" w:rsidRPr="005B4A4D" w:rsidRDefault="005B4A4D" w:rsidP="005C0174">
            <w:pPr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Criteria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9F022F" w14:textId="77777777" w:rsidR="005B4A4D" w:rsidRPr="005B4A4D" w:rsidRDefault="005B4A4D" w:rsidP="005C0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3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23B159" w14:textId="77777777" w:rsidR="005B4A4D" w:rsidRPr="005B4A4D" w:rsidRDefault="005B4A4D" w:rsidP="005C0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2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5768DD" w14:textId="77777777" w:rsidR="005B4A4D" w:rsidRPr="005B4A4D" w:rsidRDefault="005B4A4D" w:rsidP="005C0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1</w:t>
            </w:r>
          </w:p>
        </w:tc>
      </w:tr>
      <w:tr w:rsidR="005B4A4D" w:rsidRPr="005B4A4D" w14:paraId="5E0BA66D" w14:textId="77777777" w:rsidTr="005C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00393821" w14:textId="77777777" w:rsidR="005B4A4D" w:rsidRPr="005B4A4D" w:rsidRDefault="005B4A4D" w:rsidP="005C0174">
            <w:pPr>
              <w:rPr>
                <w:b w:val="0"/>
                <w:color w:val="000000" w:themeColor="text1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2E2B0675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43A38063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72811B92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B4A4D" w:rsidRPr="005B4A4D" w14:paraId="5BF83D70" w14:textId="77777777" w:rsidTr="005C0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FFC7D22" w14:textId="77777777" w:rsidR="005B4A4D" w:rsidRPr="005B4A4D" w:rsidRDefault="005B4A4D" w:rsidP="005C0174">
            <w:pPr>
              <w:rPr>
                <w:b w:val="0"/>
                <w:color w:val="000000" w:themeColor="text1"/>
              </w:rPr>
            </w:pPr>
            <w:r w:rsidRPr="005B4A4D">
              <w:rPr>
                <w:b w:val="0"/>
                <w:color w:val="000000" w:themeColor="text1"/>
              </w:rPr>
              <w:t>Project hosted by 501c3 or governmental agency in Rome-Floyd County, GA</w:t>
            </w:r>
          </w:p>
        </w:tc>
        <w:tc>
          <w:tcPr>
            <w:tcW w:w="2394" w:type="dxa"/>
          </w:tcPr>
          <w:p w14:paraId="145983E1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YES</w:t>
            </w:r>
          </w:p>
        </w:tc>
        <w:tc>
          <w:tcPr>
            <w:tcW w:w="2394" w:type="dxa"/>
          </w:tcPr>
          <w:p w14:paraId="49251266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94" w:type="dxa"/>
          </w:tcPr>
          <w:p w14:paraId="2E3FADB8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NO</w:t>
            </w:r>
          </w:p>
        </w:tc>
      </w:tr>
      <w:tr w:rsidR="005B4A4D" w:rsidRPr="005B4A4D" w14:paraId="05623C50" w14:textId="77777777" w:rsidTr="005C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5D59EA78" w14:textId="77777777" w:rsidR="005B4A4D" w:rsidRPr="005B4A4D" w:rsidRDefault="005B4A4D" w:rsidP="005C0174">
            <w:pPr>
              <w:rPr>
                <w:b w:val="0"/>
                <w:color w:val="000000" w:themeColor="text1"/>
              </w:rPr>
            </w:pPr>
            <w:r w:rsidRPr="005B4A4D">
              <w:rPr>
                <w:b w:val="0"/>
                <w:color w:val="000000" w:themeColor="text1"/>
              </w:rPr>
              <w:t>Project addresses at least one of the following issue areas: education, environment, human need, public safety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5D84F64D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YES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50E9D9B7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365210FB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NO</w:t>
            </w:r>
          </w:p>
        </w:tc>
      </w:tr>
      <w:tr w:rsidR="005B4A4D" w:rsidRPr="005B4A4D" w14:paraId="6074BDF0" w14:textId="77777777" w:rsidTr="005C0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4B07559" w14:textId="77777777" w:rsidR="005B4A4D" w:rsidRPr="005B4A4D" w:rsidRDefault="005B4A4D" w:rsidP="005C0174">
            <w:pPr>
              <w:rPr>
                <w:b w:val="0"/>
                <w:color w:val="000000" w:themeColor="text1"/>
              </w:rPr>
            </w:pPr>
            <w:r w:rsidRPr="005B4A4D">
              <w:rPr>
                <w:b w:val="0"/>
                <w:color w:val="000000" w:themeColor="text1"/>
              </w:rPr>
              <w:t>Project supports course objectives</w:t>
            </w:r>
          </w:p>
        </w:tc>
        <w:tc>
          <w:tcPr>
            <w:tcW w:w="2394" w:type="dxa"/>
          </w:tcPr>
          <w:p w14:paraId="20929839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 xml:space="preserve">Explicitly articulated </w:t>
            </w:r>
          </w:p>
        </w:tc>
        <w:tc>
          <w:tcPr>
            <w:tcW w:w="2394" w:type="dxa"/>
          </w:tcPr>
          <w:p w14:paraId="32E681B9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 xml:space="preserve">Implied </w:t>
            </w:r>
          </w:p>
        </w:tc>
        <w:tc>
          <w:tcPr>
            <w:tcW w:w="2394" w:type="dxa"/>
          </w:tcPr>
          <w:p w14:paraId="500B66D4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 xml:space="preserve">No linkage identified explicitly or implied </w:t>
            </w:r>
          </w:p>
        </w:tc>
      </w:tr>
      <w:tr w:rsidR="005B4A4D" w:rsidRPr="005B4A4D" w14:paraId="5984D04F" w14:textId="77777777" w:rsidTr="005C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79A781BE" w14:textId="77777777" w:rsidR="005B4A4D" w:rsidRPr="005B4A4D" w:rsidRDefault="005B4A4D" w:rsidP="005C0174">
            <w:pPr>
              <w:rPr>
                <w:b w:val="0"/>
                <w:color w:val="000000" w:themeColor="text1"/>
              </w:rPr>
            </w:pPr>
            <w:r w:rsidRPr="005B4A4D">
              <w:rPr>
                <w:b w:val="0"/>
                <w:color w:val="000000" w:themeColor="text1"/>
              </w:rPr>
              <w:t>Project supports student learning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2A2942E5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 xml:space="preserve">Explicitly articulated 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0BF82230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 xml:space="preserve">Implied 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49443A7E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 xml:space="preserve">No linkage identified explicitly or implied </w:t>
            </w:r>
          </w:p>
        </w:tc>
      </w:tr>
      <w:tr w:rsidR="005B4A4D" w:rsidRPr="005B4A4D" w14:paraId="106503FD" w14:textId="77777777" w:rsidTr="005C0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7384D0D" w14:textId="77777777" w:rsidR="005B4A4D" w:rsidRPr="005B4A4D" w:rsidRDefault="005B4A4D" w:rsidP="005C0174">
            <w:pPr>
              <w:rPr>
                <w:color w:val="000000" w:themeColor="text1"/>
              </w:rPr>
            </w:pPr>
            <w:r w:rsidRPr="005B4A4D">
              <w:rPr>
                <w:b w:val="0"/>
                <w:color w:val="000000" w:themeColor="text1"/>
              </w:rPr>
              <w:t>Project meets need identified by agency</w:t>
            </w:r>
          </w:p>
        </w:tc>
        <w:tc>
          <w:tcPr>
            <w:tcW w:w="2394" w:type="dxa"/>
          </w:tcPr>
          <w:p w14:paraId="25F0CA36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Articulated by agency in a letter of support</w:t>
            </w:r>
          </w:p>
        </w:tc>
        <w:tc>
          <w:tcPr>
            <w:tcW w:w="2394" w:type="dxa"/>
          </w:tcPr>
          <w:p w14:paraId="218A2EF8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 xml:space="preserve">Described by faculty member in proposal </w:t>
            </w:r>
          </w:p>
        </w:tc>
        <w:tc>
          <w:tcPr>
            <w:tcW w:w="2394" w:type="dxa"/>
          </w:tcPr>
          <w:p w14:paraId="4D38A028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Not identified</w:t>
            </w:r>
          </w:p>
        </w:tc>
      </w:tr>
      <w:tr w:rsidR="005B4A4D" w:rsidRPr="005B4A4D" w14:paraId="76B82B73" w14:textId="77777777" w:rsidTr="005C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0E56B224" w14:textId="77777777" w:rsidR="005B4A4D" w:rsidRPr="005B4A4D" w:rsidRDefault="005B4A4D" w:rsidP="005C0174">
            <w:pPr>
              <w:rPr>
                <w:b w:val="0"/>
                <w:color w:val="000000" w:themeColor="text1"/>
              </w:rPr>
            </w:pPr>
            <w:r w:rsidRPr="005B4A4D">
              <w:rPr>
                <w:b w:val="0"/>
                <w:color w:val="000000" w:themeColor="text1"/>
              </w:rPr>
              <w:t>Project advances the mission of the agency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2EFCCF85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Articulated by agency in a letter of support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33B1DCE3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 xml:space="preserve">Described by faculty member in proposal 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4973B373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Not identified</w:t>
            </w:r>
          </w:p>
        </w:tc>
      </w:tr>
      <w:tr w:rsidR="005B4A4D" w:rsidRPr="005B4A4D" w14:paraId="0B4E3AC2" w14:textId="77777777" w:rsidTr="005C0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267D178" w14:textId="77777777" w:rsidR="005B4A4D" w:rsidRPr="005B4A4D" w:rsidRDefault="005B4A4D" w:rsidP="005C0174">
            <w:pPr>
              <w:rPr>
                <w:b w:val="0"/>
                <w:color w:val="000000" w:themeColor="text1"/>
              </w:rPr>
            </w:pPr>
            <w:r w:rsidRPr="005B4A4D">
              <w:rPr>
                <w:b w:val="0"/>
                <w:color w:val="000000" w:themeColor="text1"/>
              </w:rPr>
              <w:t>Project benefits agency and/or its clients</w:t>
            </w:r>
          </w:p>
        </w:tc>
        <w:tc>
          <w:tcPr>
            <w:tcW w:w="2394" w:type="dxa"/>
          </w:tcPr>
          <w:p w14:paraId="33DB9148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Articulated by agency in a letter of support</w:t>
            </w:r>
          </w:p>
        </w:tc>
        <w:tc>
          <w:tcPr>
            <w:tcW w:w="2394" w:type="dxa"/>
          </w:tcPr>
          <w:p w14:paraId="096142D6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 xml:space="preserve">Described by faculty member in proposal </w:t>
            </w:r>
          </w:p>
        </w:tc>
        <w:tc>
          <w:tcPr>
            <w:tcW w:w="2394" w:type="dxa"/>
          </w:tcPr>
          <w:p w14:paraId="734DD0C0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Not identified</w:t>
            </w:r>
          </w:p>
        </w:tc>
      </w:tr>
      <w:tr w:rsidR="005B4A4D" w:rsidRPr="005B4A4D" w14:paraId="04EEDA58" w14:textId="77777777" w:rsidTr="005C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5330D242" w14:textId="77777777" w:rsidR="005B4A4D" w:rsidRPr="005B4A4D" w:rsidRDefault="005B4A4D" w:rsidP="005C0174">
            <w:pPr>
              <w:rPr>
                <w:b w:val="0"/>
                <w:color w:val="000000" w:themeColor="text1"/>
              </w:rPr>
            </w:pPr>
            <w:r w:rsidRPr="005B4A4D">
              <w:rPr>
                <w:b w:val="0"/>
                <w:color w:val="000000" w:themeColor="text1"/>
              </w:rPr>
              <w:t>Funding beneficiary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12FF0725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 xml:space="preserve">Partner agency </w:t>
            </w:r>
          </w:p>
          <w:p w14:paraId="5CC1CFC3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Student</w:t>
            </w:r>
          </w:p>
          <w:p w14:paraId="124C43F5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Faculty Member and/or Berry College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12D7D8DC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Student</w:t>
            </w:r>
          </w:p>
          <w:p w14:paraId="7DA73501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Faculty Member and/or Berry College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12A95357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Faculty Member and/or Berry College</w:t>
            </w:r>
          </w:p>
        </w:tc>
      </w:tr>
      <w:tr w:rsidR="005B4A4D" w:rsidRPr="005B4A4D" w14:paraId="755C8E9B" w14:textId="77777777" w:rsidTr="005C0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A3B1C1D" w14:textId="77777777" w:rsidR="005B4A4D" w:rsidRPr="005B4A4D" w:rsidRDefault="005B4A4D" w:rsidP="005C0174">
            <w:pPr>
              <w:rPr>
                <w:b w:val="0"/>
                <w:color w:val="000000" w:themeColor="text1"/>
              </w:rPr>
            </w:pPr>
            <w:r w:rsidRPr="005B4A4D">
              <w:rPr>
                <w:b w:val="0"/>
                <w:color w:val="000000" w:themeColor="text1"/>
              </w:rPr>
              <w:t>Project includes proper orientation for students</w:t>
            </w:r>
          </w:p>
        </w:tc>
        <w:tc>
          <w:tcPr>
            <w:tcW w:w="2394" w:type="dxa"/>
          </w:tcPr>
          <w:p w14:paraId="28B25C94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Agency-sponsored orientation including review of community issues and organizational protocol</w:t>
            </w:r>
          </w:p>
        </w:tc>
        <w:tc>
          <w:tcPr>
            <w:tcW w:w="2394" w:type="dxa"/>
          </w:tcPr>
          <w:p w14:paraId="5D965DA6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Lead-in discussion facilitated by faculty member</w:t>
            </w:r>
          </w:p>
        </w:tc>
        <w:tc>
          <w:tcPr>
            <w:tcW w:w="2394" w:type="dxa"/>
          </w:tcPr>
          <w:p w14:paraId="6C9398DF" w14:textId="77777777" w:rsidR="005B4A4D" w:rsidRPr="005B4A4D" w:rsidRDefault="005B4A4D" w:rsidP="005C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Readings/collateral materials presented to students</w:t>
            </w:r>
          </w:p>
        </w:tc>
      </w:tr>
      <w:tr w:rsidR="005B4A4D" w:rsidRPr="005B4A4D" w14:paraId="1E164DBF" w14:textId="77777777" w:rsidTr="005C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7AD7CA37" w14:textId="77777777" w:rsidR="005B4A4D" w:rsidRPr="005B4A4D" w:rsidRDefault="005B4A4D" w:rsidP="005C0174">
            <w:pPr>
              <w:rPr>
                <w:b w:val="0"/>
                <w:color w:val="000000" w:themeColor="text1"/>
              </w:rPr>
            </w:pPr>
            <w:r w:rsidRPr="005B4A4D">
              <w:rPr>
                <w:b w:val="0"/>
                <w:color w:val="000000" w:themeColor="text1"/>
              </w:rPr>
              <w:t>Liability issues considered (i.e., background check for students working with vulnerable populations)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43758E33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YES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0FDD1BDD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14:paraId="30829EE4" w14:textId="77777777" w:rsidR="005B4A4D" w:rsidRPr="005B4A4D" w:rsidRDefault="005B4A4D" w:rsidP="005C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A4D">
              <w:rPr>
                <w:color w:val="000000" w:themeColor="text1"/>
              </w:rPr>
              <w:t>NO</w:t>
            </w:r>
          </w:p>
        </w:tc>
      </w:tr>
    </w:tbl>
    <w:p w14:paraId="58B165B6" w14:textId="77777777" w:rsidR="005B4A4D" w:rsidRPr="005B4A4D" w:rsidRDefault="005B4A4D" w:rsidP="005B4A4D">
      <w:pPr>
        <w:rPr>
          <w:rFonts w:asciiTheme="minorHAnsi" w:hAnsiTheme="minorHAnsi"/>
          <w:color w:val="000000" w:themeColor="text1"/>
        </w:rPr>
      </w:pPr>
    </w:p>
    <w:p w14:paraId="2897E257" w14:textId="77777777" w:rsidR="00EB675B" w:rsidRPr="005B4A4D" w:rsidRDefault="00EB675B" w:rsidP="00EB2D2C">
      <w:pPr>
        <w:spacing w:line="276" w:lineRule="auto"/>
        <w:rPr>
          <w:rFonts w:asciiTheme="minorHAnsi" w:hAnsiTheme="minorHAnsi"/>
        </w:rPr>
      </w:pPr>
    </w:p>
    <w:p w14:paraId="65D2FAAC" w14:textId="77777777" w:rsidR="001535CA" w:rsidRPr="005B4A4D" w:rsidRDefault="001535CA" w:rsidP="00EB2D2C">
      <w:pPr>
        <w:spacing w:line="276" w:lineRule="auto"/>
        <w:rPr>
          <w:rFonts w:asciiTheme="minorHAnsi" w:hAnsiTheme="minorHAnsi"/>
        </w:rPr>
      </w:pPr>
    </w:p>
    <w:sectPr w:rsidR="001535CA" w:rsidRPr="005B4A4D" w:rsidSect="00153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401DD"/>
    <w:multiLevelType w:val="hybridMultilevel"/>
    <w:tmpl w:val="726029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CA"/>
    <w:rsid w:val="00030D8D"/>
    <w:rsid w:val="00093909"/>
    <w:rsid w:val="00107CB9"/>
    <w:rsid w:val="001535CA"/>
    <w:rsid w:val="00273D3B"/>
    <w:rsid w:val="00350FAD"/>
    <w:rsid w:val="00522F8A"/>
    <w:rsid w:val="005B4A4D"/>
    <w:rsid w:val="005F3A1F"/>
    <w:rsid w:val="00600665"/>
    <w:rsid w:val="006C7630"/>
    <w:rsid w:val="007E6886"/>
    <w:rsid w:val="009631AE"/>
    <w:rsid w:val="009832E2"/>
    <w:rsid w:val="00A0797B"/>
    <w:rsid w:val="00A824E6"/>
    <w:rsid w:val="00AE6BFC"/>
    <w:rsid w:val="00C43B07"/>
    <w:rsid w:val="00CF6B0F"/>
    <w:rsid w:val="00DB28CB"/>
    <w:rsid w:val="00DF6108"/>
    <w:rsid w:val="00EB2D2C"/>
    <w:rsid w:val="00E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BA7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3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2F8A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522F8A"/>
    <w:rPr>
      <w:rFonts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631AE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5B4A4D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lchandler</dc:creator>
  <cp:keywords/>
  <dc:description/>
  <cp:lastModifiedBy>Microsoft Office User</cp:lastModifiedBy>
  <cp:revision>2</cp:revision>
  <dcterms:created xsi:type="dcterms:W3CDTF">2017-10-30T18:29:00Z</dcterms:created>
  <dcterms:modified xsi:type="dcterms:W3CDTF">2017-10-30T18:29:00Z</dcterms:modified>
</cp:coreProperties>
</file>